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5FCC4" w14:textId="77777777" w:rsidR="0024439E" w:rsidRDefault="0024439E" w:rsidP="0024439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bookmarkStart w:id="0" w:name="_Hlk89963039"/>
      <w:r w:rsidRPr="00104F16">
        <w:rPr>
          <w:rFonts w:ascii="Book Antiqua" w:hAnsi="Book Antiqua"/>
          <w:b/>
          <w:szCs w:val="22"/>
          <w:u w:val="single"/>
        </w:rPr>
        <w:t>Reactor Package RT-22</w:t>
      </w:r>
      <w:r w:rsidRPr="00104F16">
        <w:rPr>
          <w:rFonts w:ascii="Book Antiqua" w:hAnsi="Book Antiqua"/>
          <w:bCs/>
          <w:szCs w:val="22"/>
        </w:rPr>
        <w:t xml:space="preserve"> for supply, erection, testing and commissioning of (</w:t>
      </w:r>
      <w:proofErr w:type="spellStart"/>
      <w:r w:rsidRPr="00104F16">
        <w:rPr>
          <w:rFonts w:ascii="Book Antiqua" w:hAnsi="Book Antiqua"/>
          <w:bCs/>
          <w:szCs w:val="22"/>
        </w:rPr>
        <w:t>i</w:t>
      </w:r>
      <w:proofErr w:type="spellEnd"/>
      <w:r w:rsidRPr="00104F16">
        <w:rPr>
          <w:rFonts w:ascii="Book Antiqua" w:hAnsi="Book Antiqua"/>
          <w:bCs/>
          <w:szCs w:val="22"/>
        </w:rPr>
        <w:t xml:space="preserve">) 1X63MVAR , 400kV, 3-Ph Bus Line Reactor along with associated NGR &amp; 120kV Surge arresters (as applicable) at </w:t>
      </w:r>
      <w:proofErr w:type="spellStart"/>
      <w:r w:rsidRPr="00104F16">
        <w:rPr>
          <w:rFonts w:ascii="Book Antiqua" w:hAnsi="Book Antiqua"/>
          <w:bCs/>
          <w:szCs w:val="22"/>
        </w:rPr>
        <w:t>Maithon</w:t>
      </w:r>
      <w:proofErr w:type="spellEnd"/>
      <w:r w:rsidRPr="00104F16">
        <w:rPr>
          <w:rFonts w:ascii="Book Antiqua" w:hAnsi="Book Antiqua"/>
          <w:bCs/>
          <w:szCs w:val="22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Pr="00104F16">
        <w:rPr>
          <w:rFonts w:ascii="Book Antiqua" w:hAnsi="Book Antiqua"/>
          <w:bCs/>
          <w:szCs w:val="22"/>
        </w:rPr>
        <w:t>Ballabhgarh</w:t>
      </w:r>
      <w:proofErr w:type="spellEnd"/>
      <w:r w:rsidRPr="00104F16">
        <w:rPr>
          <w:rFonts w:ascii="Book Antiqua" w:hAnsi="Book Antiqua"/>
          <w:bCs/>
          <w:szCs w:val="22"/>
        </w:rPr>
        <w:t xml:space="preserve"> S/s along with associated NGR &amp; 120kV Surge arresters (as applicable)</w:t>
      </w:r>
      <w:r w:rsidRPr="00104F16">
        <w:rPr>
          <w:rFonts w:ascii="Book Antiqua" w:hAnsi="Book Antiqua"/>
          <w:bCs/>
          <w:szCs w:val="22"/>
        </w:rPr>
        <w:tab/>
        <w:t xml:space="preserve"> under ‘Reactive Power Compensation on 400kV Transmission lines in NR’</w:t>
      </w:r>
      <w:r w:rsidRPr="00D02B44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</w:t>
      </w:r>
    </w:p>
    <w:p w14:paraId="439EC99D" w14:textId="59B1C9A7" w:rsidR="0024439E" w:rsidRPr="00D02B44" w:rsidRDefault="0024439E" w:rsidP="0024439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D02B44">
        <w:rPr>
          <w:rFonts w:ascii="Book Antiqua" w:hAnsi="Book Antiqua" w:cs="LiberationSerif"/>
          <w:b/>
          <w:bCs/>
          <w:szCs w:val="22"/>
          <w:lang w:val="en-IN" w:eastAsia="en-IN"/>
        </w:rPr>
        <w:t>Spec. No:</w:t>
      </w:r>
      <w:r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="007A06A5">
        <w:rPr>
          <w:rFonts w:ascii="Book Antiqua" w:hAnsi="Book Antiqua"/>
          <w:b/>
          <w:bCs/>
          <w:color w:val="2E2B2B"/>
          <w:szCs w:val="22"/>
        </w:rPr>
        <w:t>CC/NT/W-RT/DOM/A00/23/02851</w:t>
      </w:r>
    </w:p>
    <w:bookmarkEnd w:id="0"/>
    <w:p w14:paraId="39BFDEF6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46749CAF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04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6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20</w:t>
      </w:r>
      <w:r w:rsidR="00180F1F" w:rsidRPr="00FB31AE">
        <w:rPr>
          <w:rFonts w:ascii="Book Antiqua" w:hAnsi="Book Antiqua"/>
          <w:sz w:val="22"/>
          <w:szCs w:val="22"/>
        </w:rPr>
        <w:t xml:space="preserve"> 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A93A9C">
        <w:rPr>
          <w:rFonts w:ascii="Book Antiqua" w:hAnsi="Book Antiqua" w:cs="Arial"/>
          <w:b/>
          <w:bCs/>
          <w:sz w:val="22"/>
          <w:szCs w:val="22"/>
        </w:rPr>
        <w:t xml:space="preserve">16/11/2021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CEF9A2E" w14:textId="549BF3C4" w:rsidR="002749C2" w:rsidRPr="0052630E" w:rsidRDefault="002749C2" w:rsidP="0052630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goods/services/works supplied by me for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supply, erection, testing and commissioning of (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along with associated NGR &amp; 120kV Surge arresters (as applicable)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along with associated NGR &amp; 120kV Surge arresters (as applicable)</w:t>
      </w:r>
      <w:r w:rsid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under ‘Reactive Power Compensation on 400kV Transmission lines in NR’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>;</w:t>
      </w:r>
      <w:r w:rsidR="0052630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7A06A5">
        <w:rPr>
          <w:rFonts w:ascii="Book Antiqua" w:hAnsi="Book Antiqua"/>
          <w:b/>
          <w:bCs/>
          <w:color w:val="2E2B2B"/>
          <w:szCs w:val="22"/>
        </w:rPr>
        <w:t>CC/NT/W-RT/DOM/A00/23/02851</w:t>
      </w:r>
    </w:p>
    <w:p w14:paraId="7EFA914D" w14:textId="77777777" w:rsidR="00245D9E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1CC50B62" w:rsidR="00B554C6" w:rsidRPr="000B2E45" w:rsidRDefault="00E9527B" w:rsidP="000B2E45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b/>
          <w:szCs w:val="22"/>
        </w:rPr>
        <w:t>That the</w:t>
      </w:r>
      <w:r w:rsidR="00B554C6" w:rsidRPr="00FB31AE">
        <w:rPr>
          <w:rFonts w:ascii="Book Antiqua" w:hAnsi="Book Antiqua"/>
          <w:b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B554C6" w:rsidRPr="0024439E">
        <w:rPr>
          <w:rFonts w:ascii="Book Antiqua" w:hAnsi="Book Antiqua"/>
          <w:bCs/>
          <w:szCs w:val="22"/>
        </w:rPr>
        <w:t xml:space="preserve">in </w:t>
      </w:r>
      <w:r w:rsidR="00481B43" w:rsidRPr="0024439E">
        <w:rPr>
          <w:rFonts w:ascii="Book Antiqua" w:hAnsi="Book Antiqua"/>
          <w:bCs/>
          <w:szCs w:val="22"/>
        </w:rPr>
        <w:t xml:space="preserve">the </w:t>
      </w:r>
      <w:r w:rsidR="00B554C6" w:rsidRPr="0024439E">
        <w:rPr>
          <w:rFonts w:ascii="Book Antiqua" w:hAnsi="Book Antiqua"/>
          <w:bCs/>
          <w:szCs w:val="22"/>
        </w:rPr>
        <w:t xml:space="preserve">goods/services/works supplied by me for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supply, erection, testing and commissioning of (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along with associated NGR &amp; 120kV Surge arresters (as applicable)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along with associated NGR &amp; 120kV Surge arresters (as applicable)</w:t>
      </w:r>
      <w:r w:rsid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under ‘Reactive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lastRenderedPageBreak/>
        <w:t>Power Compensation on 400kV Transmission lines in NR’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>;</w:t>
      </w:r>
      <w:r w:rsidR="000B2E45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7A06A5">
        <w:rPr>
          <w:rFonts w:ascii="Book Antiqua" w:hAnsi="Book Antiqua"/>
          <w:b/>
          <w:bCs/>
          <w:color w:val="2E2B2B"/>
          <w:szCs w:val="22"/>
        </w:rPr>
        <w:t>CC/NT/W-RT/DOM/A00/23/02851</w:t>
      </w:r>
      <w:r w:rsidR="0024439E">
        <w:rPr>
          <w:rFonts w:ascii="Book Antiqua" w:hAnsi="Book Antiqua"/>
          <w:b/>
          <w:bCs/>
          <w:color w:val="2E2B2B"/>
          <w:szCs w:val="22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>is ……… percent (%).</w:t>
      </w:r>
    </w:p>
    <w:p w14:paraId="6BEC11BE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4E0CF6F3" w:rsidR="002749C2" w:rsidRPr="000B2E45" w:rsidRDefault="00245D9E" w:rsidP="000B2E45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szCs w:val="22"/>
        </w:rPr>
        <w:t xml:space="preserve">That the goods/services/works supplied by me for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supply, erection, testing and commissioning of (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along with associated NGR &amp; 120kV Surge arresters (as applicable)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along with associated NGR &amp; 120kV Surge arresters (as applicable)</w:t>
      </w:r>
      <w:r w:rsid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under ‘Reactive Power Compensation on 400kV Transmission lines in NR’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>;</w:t>
      </w:r>
      <w:r w:rsidR="000B2E45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7A06A5">
        <w:rPr>
          <w:rFonts w:ascii="Book Antiqua" w:hAnsi="Book Antiqua"/>
          <w:b/>
          <w:bCs/>
          <w:color w:val="2E2B2B"/>
          <w:szCs w:val="22"/>
        </w:rPr>
        <w:t>CC/NT/W-RT/DOM/A00/23/02851</w:t>
      </w:r>
      <w:r w:rsidR="0024439E">
        <w:rPr>
          <w:rFonts w:ascii="Book Antiqua" w:hAnsi="Book Antiqua"/>
          <w:b/>
          <w:bCs/>
          <w:color w:val="2E2B2B"/>
          <w:szCs w:val="22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 xml:space="preserve">Local </w:t>
      </w:r>
      <w:proofErr w:type="gramStart"/>
      <w:r w:rsidR="00B46864" w:rsidRPr="00FB31AE">
        <w:rPr>
          <w:rFonts w:ascii="Book Antiqua" w:hAnsi="Book Antiqua"/>
          <w:szCs w:val="22"/>
        </w:rPr>
        <w:t>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FB31AE">
        <w:rPr>
          <w:rFonts w:ascii="Book Antiqua" w:hAnsi="Book Antiqua"/>
          <w:szCs w:val="22"/>
        </w:rPr>
        <w:t xml:space="preserve"> </w:t>
      </w:r>
      <w:r w:rsidRPr="00FB31AE">
        <w:rPr>
          <w:rFonts w:ascii="Book Antiqua" w:hAnsi="Book Antiqua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</w:t>
      </w:r>
      <w:r w:rsidRPr="00FB31AE">
        <w:rPr>
          <w:rFonts w:ascii="Book Antiqua" w:hAnsi="Book Antiqua"/>
          <w:szCs w:val="22"/>
        </w:rPr>
        <w:t>.</w:t>
      </w:r>
    </w:p>
    <w:p w14:paraId="54F19198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6B46F0" w14:textId="77777777" w:rsidR="002749C2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(ies)/POWERGRID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41ECEDCA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23A2039D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7777777" w:rsidR="00772CFE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659F97B1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2010C" w14:textId="77777777" w:rsidR="00874F93" w:rsidRDefault="00874F93" w:rsidP="00D818D4">
      <w:pPr>
        <w:spacing w:after="0" w:line="240" w:lineRule="auto"/>
      </w:pPr>
      <w:r>
        <w:separator/>
      </w:r>
    </w:p>
  </w:endnote>
  <w:endnote w:type="continuationSeparator" w:id="0">
    <w:p w14:paraId="00E9F5DE" w14:textId="77777777" w:rsidR="00874F93" w:rsidRDefault="00874F9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3DFF9" w14:textId="7E3952D3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93A9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A93A9C" w:rsidRPr="00A93A9C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02DE0" w14:textId="77777777" w:rsidR="00874F93" w:rsidRDefault="00874F93" w:rsidP="00D818D4">
      <w:pPr>
        <w:spacing w:after="0" w:line="240" w:lineRule="auto"/>
      </w:pPr>
      <w:r>
        <w:separator/>
      </w:r>
    </w:p>
  </w:footnote>
  <w:footnote w:type="continuationSeparator" w:id="0">
    <w:p w14:paraId="22951971" w14:textId="77777777" w:rsidR="00874F93" w:rsidRDefault="00874F9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6F9A" w14:textId="39DB0BEE" w:rsidR="007F2E36" w:rsidRDefault="007F2E36" w:rsidP="0052630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AEF435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42CAA"/>
    <w:rsid w:val="000644D8"/>
    <w:rsid w:val="00065B99"/>
    <w:rsid w:val="000A609E"/>
    <w:rsid w:val="000B2E45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439E"/>
    <w:rsid w:val="00245D9E"/>
    <w:rsid w:val="002512B7"/>
    <w:rsid w:val="002749C2"/>
    <w:rsid w:val="002800B7"/>
    <w:rsid w:val="002B03B3"/>
    <w:rsid w:val="002C293C"/>
    <w:rsid w:val="002C4B4E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32455"/>
    <w:rsid w:val="00442844"/>
    <w:rsid w:val="004523B8"/>
    <w:rsid w:val="00471DA5"/>
    <w:rsid w:val="0047616A"/>
    <w:rsid w:val="00481B43"/>
    <w:rsid w:val="004B3FEE"/>
    <w:rsid w:val="004C2C50"/>
    <w:rsid w:val="004C71E5"/>
    <w:rsid w:val="005248D7"/>
    <w:rsid w:val="0052630E"/>
    <w:rsid w:val="00536375"/>
    <w:rsid w:val="005B69D3"/>
    <w:rsid w:val="005C3866"/>
    <w:rsid w:val="006075F5"/>
    <w:rsid w:val="006155F6"/>
    <w:rsid w:val="00632EB9"/>
    <w:rsid w:val="006A44B8"/>
    <w:rsid w:val="006D6CE6"/>
    <w:rsid w:val="006E44BA"/>
    <w:rsid w:val="007449DA"/>
    <w:rsid w:val="0077047E"/>
    <w:rsid w:val="00772CFE"/>
    <w:rsid w:val="007A06A5"/>
    <w:rsid w:val="007C5542"/>
    <w:rsid w:val="007E6461"/>
    <w:rsid w:val="007F2E36"/>
    <w:rsid w:val="00835873"/>
    <w:rsid w:val="00874F93"/>
    <w:rsid w:val="00882A0E"/>
    <w:rsid w:val="008949A5"/>
    <w:rsid w:val="008A31F0"/>
    <w:rsid w:val="008C28C5"/>
    <w:rsid w:val="008D413F"/>
    <w:rsid w:val="008D566E"/>
    <w:rsid w:val="008D636F"/>
    <w:rsid w:val="008E0B10"/>
    <w:rsid w:val="009540CD"/>
    <w:rsid w:val="00963520"/>
    <w:rsid w:val="00975903"/>
    <w:rsid w:val="00983C54"/>
    <w:rsid w:val="00994737"/>
    <w:rsid w:val="009B625A"/>
    <w:rsid w:val="009D1F91"/>
    <w:rsid w:val="009F5AE9"/>
    <w:rsid w:val="009F6944"/>
    <w:rsid w:val="00A03D55"/>
    <w:rsid w:val="00A31E58"/>
    <w:rsid w:val="00A32D84"/>
    <w:rsid w:val="00A81233"/>
    <w:rsid w:val="00A93A9C"/>
    <w:rsid w:val="00B10904"/>
    <w:rsid w:val="00B46864"/>
    <w:rsid w:val="00B554C6"/>
    <w:rsid w:val="00B6466F"/>
    <w:rsid w:val="00BA5B03"/>
    <w:rsid w:val="00BC0705"/>
    <w:rsid w:val="00BC3AB7"/>
    <w:rsid w:val="00BC56D1"/>
    <w:rsid w:val="00BE50D6"/>
    <w:rsid w:val="00C02145"/>
    <w:rsid w:val="00C61359"/>
    <w:rsid w:val="00C65E41"/>
    <w:rsid w:val="00C8015F"/>
    <w:rsid w:val="00CB4BD4"/>
    <w:rsid w:val="00CD1589"/>
    <w:rsid w:val="00D10206"/>
    <w:rsid w:val="00D30BF1"/>
    <w:rsid w:val="00D36C78"/>
    <w:rsid w:val="00D54293"/>
    <w:rsid w:val="00D61E34"/>
    <w:rsid w:val="00D818D4"/>
    <w:rsid w:val="00D83948"/>
    <w:rsid w:val="00D9286C"/>
    <w:rsid w:val="00DB5AF5"/>
    <w:rsid w:val="00DC631A"/>
    <w:rsid w:val="00DD28A2"/>
    <w:rsid w:val="00E043A9"/>
    <w:rsid w:val="00E2537D"/>
    <w:rsid w:val="00E55AE0"/>
    <w:rsid w:val="00E56A48"/>
    <w:rsid w:val="00E80138"/>
    <w:rsid w:val="00E9527B"/>
    <w:rsid w:val="00EA2CC3"/>
    <w:rsid w:val="00EB084B"/>
    <w:rsid w:val="00EF0E89"/>
    <w:rsid w:val="00F011DA"/>
    <w:rsid w:val="00F07F29"/>
    <w:rsid w:val="00F330DC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69E62B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4072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82</cp:revision>
  <cp:lastPrinted>2020-08-04T06:37:00Z</cp:lastPrinted>
  <dcterms:created xsi:type="dcterms:W3CDTF">2017-07-20T06:53:00Z</dcterms:created>
  <dcterms:modified xsi:type="dcterms:W3CDTF">2023-05-12T12:26:00Z</dcterms:modified>
</cp:coreProperties>
</file>